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19" w:rsidRPr="003564E8" w:rsidRDefault="008B6719" w:rsidP="001B2F0C">
      <w:pPr>
        <w:pStyle w:val="Heading1"/>
      </w:pPr>
      <w:r w:rsidRPr="003564E8">
        <w:t>OpenSFS Support Working Group</w:t>
      </w:r>
    </w:p>
    <w:p w:rsidR="008B6719" w:rsidRPr="003564E8" w:rsidRDefault="003564E8" w:rsidP="001B2F0C">
      <w:pPr>
        <w:pStyle w:val="Heading2"/>
      </w:pPr>
      <w:r w:rsidRPr="003564E8">
        <w:t>Charter</w:t>
      </w:r>
    </w:p>
    <w:p w:rsidR="00F12BC8" w:rsidRDefault="00F12BC8" w:rsidP="001B2F0C">
      <w:r>
        <w:t>The OpenSFS Support Working Group</w:t>
      </w:r>
      <w:r w:rsidR="004F104B">
        <w:t xml:space="preserve"> (SWG)</w:t>
      </w:r>
      <w:r>
        <w:t xml:space="preserve"> meets </w:t>
      </w:r>
      <w:r w:rsidR="00424CAA">
        <w:t>regularly</w:t>
      </w:r>
      <w:r>
        <w:t xml:space="preserve"> and is responsible for </w:t>
      </w:r>
      <w:r w:rsidRPr="00726DA3">
        <w:t xml:space="preserve">reviewing status of open </w:t>
      </w:r>
      <w:r w:rsidR="00FB0510">
        <w:t>issues</w:t>
      </w:r>
      <w:r w:rsidRPr="00726DA3">
        <w:t xml:space="preserve">, refining priorities, and overall </w:t>
      </w:r>
      <w:r w:rsidR="00335CE6">
        <w:t>strategic planning for</w:t>
      </w:r>
      <w:r w:rsidR="00E3653A">
        <w:t xml:space="preserve"> the</w:t>
      </w:r>
      <w:r w:rsidR="00335CE6">
        <w:t xml:space="preserve"> support model</w:t>
      </w:r>
      <w:r w:rsidR="00E3653A">
        <w:t xml:space="preserve"> being</w:t>
      </w:r>
      <w:r w:rsidR="00335CE6">
        <w:t xml:space="preserve"> proposed by OpenSFS</w:t>
      </w:r>
      <w:r w:rsidRPr="00726DA3">
        <w:t>.</w:t>
      </w:r>
      <w:r>
        <w:t xml:space="preserve"> </w:t>
      </w:r>
      <w:r w:rsidR="00FB0510">
        <w:t xml:space="preserve"> </w:t>
      </w:r>
      <w:r w:rsidR="003564E8" w:rsidRPr="00726DA3">
        <w:t xml:space="preserve">The Support </w:t>
      </w:r>
      <w:r w:rsidR="003564E8">
        <w:t>Working Group</w:t>
      </w:r>
      <w:r w:rsidR="003564E8" w:rsidRPr="00726DA3">
        <w:t xml:space="preserve"> is also responsible for providing the </w:t>
      </w:r>
      <w:r w:rsidR="003564E8">
        <w:t>Technical</w:t>
      </w:r>
      <w:r w:rsidR="003564E8" w:rsidRPr="00726DA3">
        <w:t xml:space="preserve"> </w:t>
      </w:r>
      <w:r w:rsidR="003564E8">
        <w:t>Working Group</w:t>
      </w:r>
      <w:r w:rsidR="003564E8" w:rsidRPr="00726DA3">
        <w:t xml:space="preserve"> members with information</w:t>
      </w:r>
      <w:r w:rsidR="003564E8" w:rsidRPr="008509E4">
        <w:t xml:space="preserve"> </w:t>
      </w:r>
      <w:r w:rsidR="003564E8" w:rsidRPr="00726DA3">
        <w:t xml:space="preserve">they need, such as </w:t>
      </w:r>
      <w:r w:rsidR="003564E8">
        <w:t xml:space="preserve">support </w:t>
      </w:r>
      <w:r w:rsidR="003564E8" w:rsidRPr="00726DA3">
        <w:t xml:space="preserve">performance metrics, in order to help plan the evolution of </w:t>
      </w:r>
      <w:r w:rsidR="003564E8">
        <w:t>OpenSFS</w:t>
      </w:r>
      <w:r w:rsidR="003564E8" w:rsidRPr="00726DA3">
        <w:t xml:space="preserve">. </w:t>
      </w:r>
    </w:p>
    <w:p w:rsidR="00B706BC" w:rsidRDefault="00B706BC" w:rsidP="00B706BC">
      <w:pPr>
        <w:pStyle w:val="Heading2"/>
      </w:pPr>
      <w:r>
        <w:t>High Level Requirements for OpenSFS</w:t>
      </w:r>
    </w:p>
    <w:p w:rsidR="00B706BC" w:rsidRDefault="003E5491" w:rsidP="00B706BC">
      <w:r>
        <w:t>To put forth a support model for an OpenSFS release, requirements for the release</w:t>
      </w:r>
      <w:r w:rsidR="00E6232E">
        <w:t xml:space="preserve">, support, feature development, and the business model </w:t>
      </w:r>
      <w:r>
        <w:t>must be defined. Requirements discussed by the SWG are as follows:</w:t>
      </w:r>
    </w:p>
    <w:p w:rsidR="003E5491" w:rsidRDefault="00533DC1" w:rsidP="00533DC1">
      <w:pPr>
        <w:pStyle w:val="Heading3"/>
        <w:rPr>
          <w:rFonts w:eastAsia="Times New Roman"/>
        </w:rPr>
      </w:pPr>
      <w:r>
        <w:rPr>
          <w:rFonts w:eastAsia="Times New Roman"/>
        </w:rPr>
        <w:t>OpenSFS Lustre Release. Op</w:t>
      </w:r>
      <w:r w:rsidR="003E5491">
        <w:rPr>
          <w:rFonts w:eastAsia="Times New Roman"/>
        </w:rPr>
        <w:t>enSFS members will have access to an OpenSFS Lustre release, that has the following attributes:</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Is RedHat based and vendor neutral</w:t>
      </w:r>
      <w:r w:rsidR="00533DC1">
        <w:rPr>
          <w:rFonts w:ascii="Calibri" w:eastAsia="Times New Roman" w:hAnsi="Calibri"/>
          <w:color w:val="000000"/>
        </w:rPr>
        <w:t>.</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Is production quality</w:t>
      </w:r>
      <w:r w:rsidR="00533DC1">
        <w:rPr>
          <w:rFonts w:ascii="Calibri" w:eastAsia="Times New Roman" w:hAnsi="Calibri"/>
          <w:color w:val="000000"/>
        </w:rPr>
        <w:t>.</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Contains all of the completed features for which OpenSFS has commissioned work on</w:t>
      </w:r>
      <w:r w:rsidR="00533DC1">
        <w:rPr>
          <w:rFonts w:ascii="Calibri" w:eastAsia="Times New Roman" w:hAnsi="Calibri"/>
          <w:color w:val="000000"/>
        </w:rPr>
        <w:t>.</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Contains all of the patches which are required to support OpenSFS members</w:t>
      </w:r>
      <w:r w:rsidR="00533DC1">
        <w:rPr>
          <w:rFonts w:ascii="Calibri" w:eastAsia="Times New Roman" w:hAnsi="Calibri"/>
          <w:color w:val="000000"/>
        </w:rPr>
        <w:t>.</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Contains additional Lustre and Lustre related tools which the OpenSFS members wish to see included</w:t>
      </w:r>
      <w:r w:rsidR="00533DC1">
        <w:rPr>
          <w:rFonts w:ascii="Calibri" w:eastAsia="Times New Roman" w:hAnsi="Calibri"/>
          <w:color w:val="000000"/>
        </w:rPr>
        <w:t>.</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Is supported by one or more OpenSFS vendors, as com</w:t>
      </w:r>
      <w:r w:rsidR="00533DC1">
        <w:rPr>
          <w:rFonts w:ascii="Calibri" w:eastAsia="Times New Roman" w:hAnsi="Calibri"/>
          <w:color w:val="000000"/>
        </w:rPr>
        <w:t>missioned by Op</w:t>
      </w:r>
      <w:r>
        <w:rPr>
          <w:rFonts w:ascii="Calibri" w:eastAsia="Times New Roman" w:hAnsi="Calibri"/>
          <w:color w:val="000000"/>
        </w:rPr>
        <w:t>enSFS</w:t>
      </w:r>
      <w:r w:rsidR="00533DC1">
        <w:rPr>
          <w:rFonts w:ascii="Calibri" w:eastAsia="Times New Roman" w:hAnsi="Calibri"/>
          <w:color w:val="000000"/>
        </w:rPr>
        <w:t>.</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Is based from the community canonical Lustre tree, which is at present hosted by Oracle. This is not a fork of the Lustre code but rather a distribution instance. </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Features and patches applied to the OpenSFS tree are pushed upstream to the canonical Lustre tree. </w:t>
      </w:r>
    </w:p>
    <w:p w:rsidR="006E1336" w:rsidRPr="006E1336" w:rsidRDefault="006E1336" w:rsidP="006E1336">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To receive support for the OpenSFS release, one must be running the release exactly as distributed by the OpenSFS distributor, plus approved critical patches on that vendor's supported patch list, for the given release. </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User and administrator documentation exists, including installation instructions and dependencies</w:t>
      </w:r>
      <w:r w:rsidR="00533DC1">
        <w:rPr>
          <w:rFonts w:ascii="Calibri" w:eastAsia="Times New Roman" w:hAnsi="Calibri"/>
          <w:color w:val="000000"/>
        </w:rPr>
        <w:t>.</w:t>
      </w:r>
    </w:p>
    <w:p w:rsidR="006E1336" w:rsidRPr="002C0631" w:rsidRDefault="006E1336" w:rsidP="002C0631">
      <w:pPr>
        <w:spacing w:line="240" w:lineRule="auto"/>
      </w:pPr>
      <w:r>
        <w:t xml:space="preserve">Note: </w:t>
      </w:r>
      <w:r w:rsidR="002C0631">
        <w:t>The above</w:t>
      </w:r>
      <w:r>
        <w:t xml:space="preserve"> requirements meet the production OpenSFS Lustre release requirements. They don’t speak to, and weren't meant to s</w:t>
      </w:r>
      <w:r w:rsidR="002C0631">
        <w:t>peak to, a "development branch" of Lustre</w:t>
      </w:r>
      <w:r>
        <w:t>. </w:t>
      </w:r>
    </w:p>
    <w:p w:rsidR="003E5491" w:rsidRDefault="003E5491" w:rsidP="00533DC1">
      <w:pPr>
        <w:pStyle w:val="Heading3"/>
        <w:rPr>
          <w:rFonts w:eastAsia="Times New Roman"/>
        </w:rPr>
      </w:pPr>
      <w:r>
        <w:rPr>
          <w:rFonts w:eastAsia="Times New Roman"/>
        </w:rPr>
        <w:t>OpenSFS Lustre Support. OpenSFS members will have access to support for an OpenSFS Lustre release, and that support has the following attributes: </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Level III support is provided</w:t>
      </w:r>
      <w:r w:rsidR="00533DC1">
        <w:rPr>
          <w:rFonts w:ascii="Calibri" w:eastAsia="Times New Roman" w:hAnsi="Calibri"/>
          <w:color w:val="000000"/>
        </w:rPr>
        <w:t>.</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A bug tracking package will be used to track bug and feature work</w:t>
      </w:r>
      <w:r w:rsidR="00533DC1">
        <w:rPr>
          <w:rFonts w:ascii="Calibri" w:eastAsia="Times New Roman" w:hAnsi="Calibri"/>
          <w:color w:val="000000"/>
        </w:rPr>
        <w:t>.</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A discussion alias will be used for OpenSFS community discussion</w:t>
      </w:r>
      <w:r w:rsidR="00533DC1">
        <w:rPr>
          <w:rFonts w:ascii="Calibri" w:eastAsia="Times New Roman" w:hAnsi="Calibri"/>
          <w:color w:val="000000"/>
        </w:rPr>
        <w:t>.</w:t>
      </w:r>
    </w:p>
    <w:p w:rsidR="003E5491" w:rsidRDefault="003E5491" w:rsidP="00533DC1">
      <w:pPr>
        <w:pStyle w:val="Heading3"/>
        <w:rPr>
          <w:rFonts w:eastAsia="Times New Roman"/>
        </w:rPr>
      </w:pPr>
      <w:r>
        <w:rPr>
          <w:rFonts w:eastAsia="Times New Roman"/>
        </w:rPr>
        <w:lastRenderedPageBreak/>
        <w:t>OpenSFS Lustre Features. OpenSFS will commission Lustre and Lustre related feature work, which has the following attributes:</w:t>
      </w:r>
    </w:p>
    <w:p w:rsidR="003E5491" w:rsidRDefault="003E5491" w:rsidP="00533DC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The features will be tested against the OpenSFS release and in the available OpenSFS test environment. </w:t>
      </w:r>
    </w:p>
    <w:p w:rsidR="003E5491" w:rsidRPr="002C0631" w:rsidRDefault="003E5491" w:rsidP="003E5491">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The features will be submitted for review and landing in the OpenSFS release. </w:t>
      </w:r>
    </w:p>
    <w:p w:rsidR="003E5491" w:rsidRDefault="00E6232E" w:rsidP="00E6232E">
      <w:pPr>
        <w:pStyle w:val="Heading3"/>
        <w:rPr>
          <w:rFonts w:eastAsia="Times New Roman"/>
        </w:rPr>
      </w:pPr>
      <w:r>
        <w:rPr>
          <w:rFonts w:eastAsia="Times New Roman"/>
        </w:rPr>
        <w:t>Lustre Release and Support Business Model. Op</w:t>
      </w:r>
      <w:r w:rsidR="003E5491">
        <w:rPr>
          <w:rFonts w:eastAsia="Times New Roman"/>
        </w:rPr>
        <w:t>enSFS members will have access to an OpenSFS Lustre release, that has the following attributes:</w:t>
      </w:r>
    </w:p>
    <w:p w:rsidR="003E5491" w:rsidRDefault="003E5491" w:rsidP="00E6232E">
      <w:pPr>
        <w:numPr>
          <w:ilvl w:val="0"/>
          <w:numId w:val="4"/>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 xml:space="preserve">There exists a common service level agreement, </w:t>
      </w:r>
      <w:r w:rsidR="002C0631">
        <w:rPr>
          <w:rFonts w:ascii="Calibri" w:eastAsia="Times New Roman" w:hAnsi="Calibri"/>
          <w:color w:val="000000"/>
        </w:rPr>
        <w:t>SOW, and</w:t>
      </w:r>
      <w:r>
        <w:rPr>
          <w:rFonts w:ascii="Calibri" w:eastAsia="Times New Roman" w:hAnsi="Calibri"/>
          <w:color w:val="000000"/>
        </w:rPr>
        <w:t xml:space="preserve"> RFP for this support</w:t>
      </w:r>
      <w:r w:rsidR="00E6232E">
        <w:rPr>
          <w:rFonts w:ascii="Calibri" w:eastAsia="Times New Roman" w:hAnsi="Calibri"/>
          <w:color w:val="000000"/>
        </w:rPr>
        <w:t>.</w:t>
      </w:r>
    </w:p>
    <w:p w:rsidR="003E5491" w:rsidRDefault="003E5491" w:rsidP="00E6232E">
      <w:pPr>
        <w:numPr>
          <w:ilvl w:val="0"/>
          <w:numId w:val="4"/>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There exists a common pricing for providing this support</w:t>
      </w:r>
      <w:r w:rsidR="00E6232E">
        <w:rPr>
          <w:rFonts w:ascii="Calibri" w:eastAsia="Times New Roman" w:hAnsi="Calibri"/>
          <w:color w:val="000000"/>
        </w:rPr>
        <w:t>.</w:t>
      </w:r>
    </w:p>
    <w:p w:rsidR="003E5491" w:rsidRPr="00E6232E" w:rsidRDefault="003E5491" w:rsidP="003E5491">
      <w:pPr>
        <w:numPr>
          <w:ilvl w:val="0"/>
          <w:numId w:val="4"/>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Members sign contracts with, and pay support costs, directly to OpenSFS release support providers</w:t>
      </w:r>
      <w:r w:rsidR="00E6232E">
        <w:rPr>
          <w:rFonts w:ascii="Calibri" w:eastAsia="Times New Roman" w:hAnsi="Calibri"/>
          <w:color w:val="000000"/>
        </w:rPr>
        <w:t>.</w:t>
      </w:r>
    </w:p>
    <w:p w:rsidR="003E5491" w:rsidRDefault="003E5491" w:rsidP="00F313D0">
      <w:pPr>
        <w:pStyle w:val="Heading3"/>
        <w:rPr>
          <w:rFonts w:eastAsia="Times New Roman"/>
        </w:rPr>
      </w:pPr>
      <w:r>
        <w:rPr>
          <w:rFonts w:eastAsia="Times New Roman"/>
        </w:rPr>
        <w:t xml:space="preserve">Logical Outcomes and Implications of the Above – </w:t>
      </w:r>
      <w:r w:rsidR="00F313D0">
        <w:rPr>
          <w:rFonts w:eastAsia="Times New Roman"/>
        </w:rPr>
        <w:t>Thoughts separate from the above r</w:t>
      </w:r>
      <w:r>
        <w:rPr>
          <w:rFonts w:eastAsia="Times New Roman"/>
        </w:rPr>
        <w:t>equirements (and just for a sanity check)</w:t>
      </w:r>
    </w:p>
    <w:p w:rsidR="003E5491" w:rsidRDefault="003E5491" w:rsidP="003E5491">
      <w:pPr>
        <w:numPr>
          <w:ilvl w:val="0"/>
          <w:numId w:val="5"/>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While there could potentially be multiple entities that provide support for the OpenSFS Lustre release, only one entity will be commissioned to produce the release, at any point in time. </w:t>
      </w:r>
    </w:p>
    <w:p w:rsidR="003E5491" w:rsidRDefault="003E5491" w:rsidP="003E5491">
      <w:pPr>
        <w:numPr>
          <w:ilvl w:val="0"/>
          <w:numId w:val="6"/>
        </w:numPr>
        <w:spacing w:before="100" w:beforeAutospacing="1" w:after="100" w:afterAutospacing="1" w:line="240" w:lineRule="auto"/>
        <w:rPr>
          <w:rFonts w:ascii="Times New Roman" w:hAnsi="Times New Roman"/>
          <w:color w:val="000000"/>
        </w:rPr>
      </w:pPr>
      <w:r>
        <w:rPr>
          <w:color w:val="000000"/>
        </w:rPr>
        <w:t>If a commercial vendor takes on producing the OpenSFS release, they will either have to make that release their standard release (or vice versa), or that vendor will need to  produce (and presumably support) two distinct releases, or baseline their own release on the OpenSFS release</w:t>
      </w:r>
    </w:p>
    <w:p w:rsidR="003E5491" w:rsidRPr="00F313D0" w:rsidRDefault="003E5491" w:rsidP="003E5491">
      <w:pPr>
        <w:numPr>
          <w:ilvl w:val="0"/>
          <w:numId w:val="7"/>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While it's possible for one entity to produce the distribution and another entity to support it, in practice that's not desirable as it benefits the OpenSFS members to have accountability between the producing and the supporting of a release. This will better serve OpenSFS users as it will be more economical for the entity to produce a higher quality release (and documentation) in order to minimize support costs.</w:t>
      </w:r>
    </w:p>
    <w:p w:rsidR="003E5491" w:rsidRDefault="003E5491" w:rsidP="00F313D0">
      <w:pPr>
        <w:pStyle w:val="Heading4"/>
        <w:rPr>
          <w:rFonts w:eastAsia="Times New Roman"/>
        </w:rPr>
      </w:pPr>
      <w:r>
        <w:rPr>
          <w:rFonts w:eastAsia="Times New Roman"/>
        </w:rPr>
        <w:t xml:space="preserve">Questions not addressed above, but we think that the expectations should be clearly </w:t>
      </w:r>
      <w:r w:rsidR="00FB5494">
        <w:rPr>
          <w:rFonts w:eastAsia="Times New Roman"/>
        </w:rPr>
        <w:t>enumerated</w:t>
      </w:r>
      <w:r>
        <w:rPr>
          <w:rFonts w:eastAsia="Times New Roman"/>
        </w:rPr>
        <w:t xml:space="preserve"> are:</w:t>
      </w:r>
    </w:p>
    <w:p w:rsidR="003E5491" w:rsidRDefault="003E5491" w:rsidP="003E5491">
      <w:pPr>
        <w:numPr>
          <w:ilvl w:val="0"/>
          <w:numId w:val="8"/>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How much flexibility is given to OpenSFS users to apply their own patches to OpenSFS releases without impacting their support eligibility?</w:t>
      </w:r>
    </w:p>
    <w:p w:rsidR="003E5491" w:rsidRDefault="003E5491" w:rsidP="003E5491">
      <w:pPr>
        <w:numPr>
          <w:ilvl w:val="0"/>
          <w:numId w:val="8"/>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What are the EOL requirements for OpenSFS releases? Are OpenSFS users compelled to upgrade to newer releases within a certain timeframe?</w:t>
      </w:r>
    </w:p>
    <w:p w:rsidR="00B706BC" w:rsidRPr="00F313D0" w:rsidRDefault="003E5491" w:rsidP="003E5491">
      <w:pPr>
        <w:numPr>
          <w:ilvl w:val="0"/>
          <w:numId w:val="8"/>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OpenSFS will need to be specific about which Linux distro versions are officially supported for both servers and clients. This (along with the open-ended "other useful stuff") can greatly increase the costs associated with delivering on these requirements.</w:t>
      </w:r>
      <w:r>
        <w:tab/>
      </w:r>
    </w:p>
    <w:p w:rsidR="0038072D" w:rsidRDefault="0038072D" w:rsidP="0038072D">
      <w:pPr>
        <w:pStyle w:val="Heading2"/>
      </w:pPr>
      <w:r>
        <w:t>Feedback from potential support vendor</w:t>
      </w:r>
    </w:p>
    <w:p w:rsidR="00263B69" w:rsidRDefault="003948B7" w:rsidP="0038072D">
      <w:r>
        <w:t xml:space="preserve">During our working group discussions, we got feedback from a potential support vendor which we wanted to include in this draft of the white paper </w:t>
      </w:r>
      <w:r w:rsidR="00D774BA">
        <w:t>since these opinions influenced</w:t>
      </w:r>
      <w:r>
        <w:t xml:space="preserve"> the proposed support models.</w:t>
      </w:r>
    </w:p>
    <w:p w:rsidR="003948B7" w:rsidRDefault="00257B20" w:rsidP="003948B7">
      <w:r>
        <w:lastRenderedPageBreak/>
        <w:t>It is the belief of this vendor that they</w:t>
      </w:r>
      <w:r w:rsidR="003948B7">
        <w:t xml:space="preserve"> must work with the end customers or partners directly, rather than through OpenSFS.  This is the only way </w:t>
      </w:r>
      <w:r>
        <w:t>they</w:t>
      </w:r>
      <w:r w:rsidR="003948B7">
        <w:t xml:space="preserve"> can provide quality support and be able to be accountable for that support. Supporting an OpenSFS re</w:t>
      </w:r>
      <w:r>
        <w:t xml:space="preserve">lease will not be possible, as they </w:t>
      </w:r>
      <w:r w:rsidR="003948B7">
        <w:t xml:space="preserve">intend to support </w:t>
      </w:r>
      <w:r>
        <w:t>their</w:t>
      </w:r>
      <w:r w:rsidR="003948B7">
        <w:t xml:space="preserve"> own Lustre releases. </w:t>
      </w:r>
      <w:r>
        <w:t>They</w:t>
      </w:r>
      <w:r w:rsidR="003948B7">
        <w:t xml:space="preserve"> believe that each customer or partner may need something slightly different, and that the customer is best served by working directly with </w:t>
      </w:r>
      <w:r>
        <w:t>the support vendor</w:t>
      </w:r>
      <w:r w:rsidR="003948B7">
        <w:t xml:space="preserve"> to </w:t>
      </w:r>
      <w:r>
        <w:t xml:space="preserve">negotiate </w:t>
      </w:r>
      <w:r w:rsidR="003948B7">
        <w:t xml:space="preserve">the support package that best meets </w:t>
      </w:r>
      <w:r w:rsidR="00D774BA">
        <w:t>the customer’s</w:t>
      </w:r>
      <w:r w:rsidR="003948B7">
        <w:t xml:space="preserve"> needs. </w:t>
      </w:r>
    </w:p>
    <w:p w:rsidR="00F12BC8" w:rsidRPr="00F12BC8" w:rsidRDefault="00424CAA" w:rsidP="001B2F0C">
      <w:pPr>
        <w:pStyle w:val="Heading2"/>
      </w:pPr>
      <w:r>
        <w:t xml:space="preserve">Support Model </w:t>
      </w:r>
      <w:r w:rsidR="00F12BC8" w:rsidRPr="00F12BC8">
        <w:t>Proposals</w:t>
      </w:r>
    </w:p>
    <w:p w:rsidR="00BB3C52" w:rsidRDefault="00BB3C52" w:rsidP="00BB3C52">
      <w:r>
        <w:t xml:space="preserve">Considering the </w:t>
      </w:r>
      <w:r w:rsidR="00E178AC">
        <w:t>above input in</w:t>
      </w:r>
      <w:r>
        <w:t xml:space="preserve"> addition to the SWG’s experience with different software support models, the SWG proposes the following </w:t>
      </w:r>
      <w:r w:rsidR="002C0631">
        <w:t>support model</w:t>
      </w:r>
      <w:r w:rsidR="00E71B0A">
        <w:t xml:space="preserve"> for consideration</w:t>
      </w:r>
      <w:r>
        <w:t>.</w:t>
      </w:r>
    </w:p>
    <w:p w:rsidR="00BB3C52" w:rsidRDefault="00BB3C52" w:rsidP="00BB3C52">
      <w:pPr>
        <w:pStyle w:val="Heading3"/>
      </w:pPr>
      <w:r>
        <w:t>Open Source Model</w:t>
      </w:r>
    </w:p>
    <w:p w:rsidR="00257B20" w:rsidRDefault="00E71B0A" w:rsidP="00BB3C52">
      <w:commentRangeStart w:id="0"/>
      <w:r>
        <w:t xml:space="preserve">In this model, </w:t>
      </w:r>
      <w:r w:rsidR="00257B20">
        <w:t>OpenSFS manages a development tree with the latest fixes and features produced by OpenSFS members and contracts. OpenSFS would produce tar-ball releases from this tree, and provide free support on their own bug tracker.  Commercial vendors might choose to use this tree as the base for new OpenSFS features, and would provide commercial support for their own releases directly to their customers.</w:t>
      </w:r>
    </w:p>
    <w:p w:rsidR="007E5026" w:rsidRDefault="00E178AC" w:rsidP="00BB3C52">
      <w:r>
        <w:t>Support,</w:t>
      </w:r>
      <w:r w:rsidR="007E5026">
        <w:t xml:space="preserve"> in this model, is best effort and provided by the OpenSFS members. Again, the idea is support is provided similar to how other open source products are supported.</w:t>
      </w:r>
      <w:commentRangeEnd w:id="0"/>
      <w:r w:rsidR="002C0631">
        <w:rPr>
          <w:rStyle w:val="CommentReference"/>
        </w:rPr>
        <w:commentReference w:id="0"/>
      </w:r>
    </w:p>
    <w:sectPr w:rsidR="007E5026" w:rsidSect="00141D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amilton5" w:date="2010-12-06T20:27:00Z" w:initials="pgh">
    <w:p w:rsidR="002C0631" w:rsidRDefault="002C0631">
      <w:pPr>
        <w:pStyle w:val="CommentText"/>
      </w:pPr>
      <w:r>
        <w:rPr>
          <w:rStyle w:val="CommentReference"/>
        </w:rPr>
        <w:annotationRef/>
      </w:r>
      <w:r>
        <w:t>This section will be reworked once the requirements are agreed to.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340" w:rsidRDefault="00E21340" w:rsidP="00D0323E">
      <w:pPr>
        <w:spacing w:after="0" w:line="240" w:lineRule="auto"/>
      </w:pPr>
      <w:r>
        <w:separator/>
      </w:r>
    </w:p>
  </w:endnote>
  <w:endnote w:type="continuationSeparator" w:id="0">
    <w:p w:rsidR="00E21340" w:rsidRDefault="00E21340" w:rsidP="00D03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7329"/>
      <w:docPartObj>
        <w:docPartGallery w:val="Page Numbers (Bottom of Page)"/>
        <w:docPartUnique/>
      </w:docPartObj>
    </w:sdtPr>
    <w:sdtContent>
      <w:p w:rsidR="00E178AC" w:rsidRDefault="00E178AC">
        <w:pPr>
          <w:pStyle w:val="Footer"/>
        </w:pPr>
        <w:r>
          <w:t xml:space="preserve">Page | </w:t>
        </w:r>
        <w:fldSimple w:instr=" PAGE   \* MERGEFORMAT ">
          <w:r w:rsidR="002C0631">
            <w:rPr>
              <w:noProof/>
            </w:rPr>
            <w:t>1</w:t>
          </w:r>
        </w:fldSimple>
      </w:p>
    </w:sdtContent>
  </w:sdt>
  <w:p w:rsidR="00E178AC" w:rsidRDefault="00E17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340" w:rsidRDefault="00E21340" w:rsidP="00D0323E">
      <w:pPr>
        <w:spacing w:after="0" w:line="240" w:lineRule="auto"/>
      </w:pPr>
      <w:r>
        <w:separator/>
      </w:r>
    </w:p>
  </w:footnote>
  <w:footnote w:type="continuationSeparator" w:id="0">
    <w:p w:rsidR="00E21340" w:rsidRDefault="00E21340" w:rsidP="00D032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600E"/>
    <w:multiLevelType w:val="multilevel"/>
    <w:tmpl w:val="72442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677802"/>
    <w:multiLevelType w:val="multilevel"/>
    <w:tmpl w:val="75829B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46C7846"/>
    <w:multiLevelType w:val="multilevel"/>
    <w:tmpl w:val="C8168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1275186"/>
    <w:multiLevelType w:val="multilevel"/>
    <w:tmpl w:val="90D6E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83926C8"/>
    <w:multiLevelType w:val="multilevel"/>
    <w:tmpl w:val="DF44E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D286E54"/>
    <w:multiLevelType w:val="hybridMultilevel"/>
    <w:tmpl w:val="9C68D4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53E64AD"/>
    <w:multiLevelType w:val="multilevel"/>
    <w:tmpl w:val="1506C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38A7263"/>
    <w:multiLevelType w:val="hybridMultilevel"/>
    <w:tmpl w:val="18664AD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423A3"/>
    <w:multiLevelType w:val="multilevel"/>
    <w:tmpl w:val="95626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5"/>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6719"/>
    <w:rsid w:val="00014DFC"/>
    <w:rsid w:val="00030757"/>
    <w:rsid w:val="00037F05"/>
    <w:rsid w:val="00084A0E"/>
    <w:rsid w:val="000A04DA"/>
    <w:rsid w:val="00126E70"/>
    <w:rsid w:val="00141D39"/>
    <w:rsid w:val="0014371B"/>
    <w:rsid w:val="00183D23"/>
    <w:rsid w:val="001A1B90"/>
    <w:rsid w:val="001A57B4"/>
    <w:rsid w:val="001B2F0C"/>
    <w:rsid w:val="001B7A0B"/>
    <w:rsid w:val="00215997"/>
    <w:rsid w:val="00233063"/>
    <w:rsid w:val="00257B20"/>
    <w:rsid w:val="00261FDF"/>
    <w:rsid w:val="0026386A"/>
    <w:rsid w:val="00263B69"/>
    <w:rsid w:val="002A4FA7"/>
    <w:rsid w:val="002C0631"/>
    <w:rsid w:val="002C7DEF"/>
    <w:rsid w:val="002D5DC5"/>
    <w:rsid w:val="002E0BDF"/>
    <w:rsid w:val="002F5DF1"/>
    <w:rsid w:val="002F6C1C"/>
    <w:rsid w:val="00335CE6"/>
    <w:rsid w:val="00344733"/>
    <w:rsid w:val="003564E8"/>
    <w:rsid w:val="0038072D"/>
    <w:rsid w:val="003948B7"/>
    <w:rsid w:val="003B6D48"/>
    <w:rsid w:val="003D6044"/>
    <w:rsid w:val="003E5491"/>
    <w:rsid w:val="003F4C1E"/>
    <w:rsid w:val="00424CAA"/>
    <w:rsid w:val="00436A32"/>
    <w:rsid w:val="0044472F"/>
    <w:rsid w:val="00464A3D"/>
    <w:rsid w:val="00484349"/>
    <w:rsid w:val="004A7EAC"/>
    <w:rsid w:val="004B121E"/>
    <w:rsid w:val="004D12A3"/>
    <w:rsid w:val="004F104B"/>
    <w:rsid w:val="00502E9E"/>
    <w:rsid w:val="00522374"/>
    <w:rsid w:val="00533DC1"/>
    <w:rsid w:val="005448E7"/>
    <w:rsid w:val="00572E85"/>
    <w:rsid w:val="00577413"/>
    <w:rsid w:val="00593867"/>
    <w:rsid w:val="005A4CC4"/>
    <w:rsid w:val="005A77C8"/>
    <w:rsid w:val="005B420F"/>
    <w:rsid w:val="005C2EEB"/>
    <w:rsid w:val="006057F5"/>
    <w:rsid w:val="00632AEC"/>
    <w:rsid w:val="00646B65"/>
    <w:rsid w:val="006511FF"/>
    <w:rsid w:val="00671F7D"/>
    <w:rsid w:val="00681B6A"/>
    <w:rsid w:val="006A1BAA"/>
    <w:rsid w:val="006C5708"/>
    <w:rsid w:val="006E1336"/>
    <w:rsid w:val="006F4421"/>
    <w:rsid w:val="0076175C"/>
    <w:rsid w:val="0076575B"/>
    <w:rsid w:val="007968E9"/>
    <w:rsid w:val="007E5026"/>
    <w:rsid w:val="007E7B04"/>
    <w:rsid w:val="0081351A"/>
    <w:rsid w:val="00824DE7"/>
    <w:rsid w:val="00833303"/>
    <w:rsid w:val="00851F3D"/>
    <w:rsid w:val="00853D6A"/>
    <w:rsid w:val="0089182F"/>
    <w:rsid w:val="008A0805"/>
    <w:rsid w:val="008A6DD7"/>
    <w:rsid w:val="008B6719"/>
    <w:rsid w:val="008D093D"/>
    <w:rsid w:val="008D5F35"/>
    <w:rsid w:val="008F4BE3"/>
    <w:rsid w:val="00911DCA"/>
    <w:rsid w:val="00927D5F"/>
    <w:rsid w:val="009575E0"/>
    <w:rsid w:val="009B6FF9"/>
    <w:rsid w:val="009F328B"/>
    <w:rsid w:val="009F7534"/>
    <w:rsid w:val="00A12875"/>
    <w:rsid w:val="00A6478A"/>
    <w:rsid w:val="00A66F73"/>
    <w:rsid w:val="00A81414"/>
    <w:rsid w:val="00AD4F89"/>
    <w:rsid w:val="00B412A2"/>
    <w:rsid w:val="00B666DA"/>
    <w:rsid w:val="00B706BC"/>
    <w:rsid w:val="00B71E9B"/>
    <w:rsid w:val="00B8269F"/>
    <w:rsid w:val="00B85101"/>
    <w:rsid w:val="00BA30B4"/>
    <w:rsid w:val="00BB3C52"/>
    <w:rsid w:val="00BC76AB"/>
    <w:rsid w:val="00BC7EA4"/>
    <w:rsid w:val="00BD03AC"/>
    <w:rsid w:val="00C278A1"/>
    <w:rsid w:val="00C310E9"/>
    <w:rsid w:val="00C3687C"/>
    <w:rsid w:val="00C36A08"/>
    <w:rsid w:val="00C50888"/>
    <w:rsid w:val="00C93C6D"/>
    <w:rsid w:val="00CA6EA5"/>
    <w:rsid w:val="00CC6B34"/>
    <w:rsid w:val="00CF1E06"/>
    <w:rsid w:val="00D01C34"/>
    <w:rsid w:val="00D0323E"/>
    <w:rsid w:val="00D125A6"/>
    <w:rsid w:val="00D23437"/>
    <w:rsid w:val="00D24772"/>
    <w:rsid w:val="00D40674"/>
    <w:rsid w:val="00D6669F"/>
    <w:rsid w:val="00D774BA"/>
    <w:rsid w:val="00D905C2"/>
    <w:rsid w:val="00D943EA"/>
    <w:rsid w:val="00D97E66"/>
    <w:rsid w:val="00DC00D0"/>
    <w:rsid w:val="00DC1772"/>
    <w:rsid w:val="00DD51A9"/>
    <w:rsid w:val="00DD772A"/>
    <w:rsid w:val="00E075DE"/>
    <w:rsid w:val="00E178AC"/>
    <w:rsid w:val="00E20C33"/>
    <w:rsid w:val="00E21340"/>
    <w:rsid w:val="00E3653A"/>
    <w:rsid w:val="00E41761"/>
    <w:rsid w:val="00E549DE"/>
    <w:rsid w:val="00E6232E"/>
    <w:rsid w:val="00E663EA"/>
    <w:rsid w:val="00E71B0A"/>
    <w:rsid w:val="00E7509F"/>
    <w:rsid w:val="00EE21C9"/>
    <w:rsid w:val="00EE7E0C"/>
    <w:rsid w:val="00F11F08"/>
    <w:rsid w:val="00F12BC8"/>
    <w:rsid w:val="00F313D0"/>
    <w:rsid w:val="00F3671A"/>
    <w:rsid w:val="00F560D0"/>
    <w:rsid w:val="00F73EFD"/>
    <w:rsid w:val="00F73FAA"/>
    <w:rsid w:val="00F92CAD"/>
    <w:rsid w:val="00F973E3"/>
    <w:rsid w:val="00FB0510"/>
    <w:rsid w:val="00FB5494"/>
    <w:rsid w:val="00FD7754"/>
    <w:rsid w:val="00FE0D92"/>
    <w:rsid w:val="00FE2BE4"/>
    <w:rsid w:val="00FF3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39"/>
  </w:style>
  <w:style w:type="paragraph" w:styleId="Heading1">
    <w:name w:val="heading 1"/>
    <w:basedOn w:val="Normal"/>
    <w:next w:val="Normal"/>
    <w:link w:val="Heading1Char"/>
    <w:uiPriority w:val="9"/>
    <w:qFormat/>
    <w:rsid w:val="001B2F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2F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3C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13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BC8"/>
    <w:pPr>
      <w:ind w:left="720"/>
      <w:contextualSpacing/>
    </w:pPr>
  </w:style>
  <w:style w:type="character" w:customStyle="1" w:styleId="Heading1Char">
    <w:name w:val="Heading 1 Char"/>
    <w:basedOn w:val="DefaultParagraphFont"/>
    <w:link w:val="Heading1"/>
    <w:uiPriority w:val="9"/>
    <w:rsid w:val="001B2F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2F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3C52"/>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D03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323E"/>
  </w:style>
  <w:style w:type="paragraph" w:styleId="Footer">
    <w:name w:val="footer"/>
    <w:basedOn w:val="Normal"/>
    <w:link w:val="FooterChar"/>
    <w:uiPriority w:val="99"/>
    <w:unhideWhenUsed/>
    <w:rsid w:val="00D0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23E"/>
  </w:style>
  <w:style w:type="paragraph" w:styleId="PlainText">
    <w:name w:val="Plain Text"/>
    <w:basedOn w:val="Normal"/>
    <w:link w:val="PlainTextChar"/>
    <w:uiPriority w:val="99"/>
    <w:semiHidden/>
    <w:unhideWhenUsed/>
    <w:rsid w:val="003948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948B7"/>
    <w:rPr>
      <w:rFonts w:ascii="Consolas" w:hAnsi="Consolas"/>
      <w:sz w:val="21"/>
      <w:szCs w:val="21"/>
    </w:rPr>
  </w:style>
  <w:style w:type="character" w:customStyle="1" w:styleId="Heading4Char">
    <w:name w:val="Heading 4 Char"/>
    <w:basedOn w:val="DefaultParagraphFont"/>
    <w:link w:val="Heading4"/>
    <w:uiPriority w:val="9"/>
    <w:rsid w:val="00F313D0"/>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2C0631"/>
    <w:rPr>
      <w:sz w:val="16"/>
      <w:szCs w:val="16"/>
    </w:rPr>
  </w:style>
  <w:style w:type="paragraph" w:styleId="CommentText">
    <w:name w:val="annotation text"/>
    <w:basedOn w:val="Normal"/>
    <w:link w:val="CommentTextChar"/>
    <w:uiPriority w:val="99"/>
    <w:semiHidden/>
    <w:unhideWhenUsed/>
    <w:rsid w:val="002C0631"/>
    <w:pPr>
      <w:spacing w:line="240" w:lineRule="auto"/>
    </w:pPr>
    <w:rPr>
      <w:sz w:val="20"/>
      <w:szCs w:val="20"/>
    </w:rPr>
  </w:style>
  <w:style w:type="character" w:customStyle="1" w:styleId="CommentTextChar">
    <w:name w:val="Comment Text Char"/>
    <w:basedOn w:val="DefaultParagraphFont"/>
    <w:link w:val="CommentText"/>
    <w:uiPriority w:val="99"/>
    <w:semiHidden/>
    <w:rsid w:val="002C0631"/>
    <w:rPr>
      <w:sz w:val="20"/>
      <w:szCs w:val="20"/>
    </w:rPr>
  </w:style>
  <w:style w:type="paragraph" w:styleId="CommentSubject">
    <w:name w:val="annotation subject"/>
    <w:basedOn w:val="CommentText"/>
    <w:next w:val="CommentText"/>
    <w:link w:val="CommentSubjectChar"/>
    <w:uiPriority w:val="99"/>
    <w:semiHidden/>
    <w:unhideWhenUsed/>
    <w:rsid w:val="002C0631"/>
    <w:rPr>
      <w:b/>
      <w:bCs/>
    </w:rPr>
  </w:style>
  <w:style w:type="character" w:customStyle="1" w:styleId="CommentSubjectChar">
    <w:name w:val="Comment Subject Char"/>
    <w:basedOn w:val="CommentTextChar"/>
    <w:link w:val="CommentSubject"/>
    <w:uiPriority w:val="99"/>
    <w:semiHidden/>
    <w:rsid w:val="002C0631"/>
    <w:rPr>
      <w:b/>
      <w:bCs/>
    </w:rPr>
  </w:style>
  <w:style w:type="paragraph" w:styleId="BalloonText">
    <w:name w:val="Balloon Text"/>
    <w:basedOn w:val="Normal"/>
    <w:link w:val="BalloonTextChar"/>
    <w:uiPriority w:val="99"/>
    <w:semiHidden/>
    <w:unhideWhenUsed/>
    <w:rsid w:val="002C0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6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306374">
      <w:bodyDiv w:val="1"/>
      <w:marLeft w:val="0"/>
      <w:marRight w:val="0"/>
      <w:marTop w:val="0"/>
      <w:marBottom w:val="0"/>
      <w:divBdr>
        <w:top w:val="none" w:sz="0" w:space="0" w:color="auto"/>
        <w:left w:val="none" w:sz="0" w:space="0" w:color="auto"/>
        <w:bottom w:val="none" w:sz="0" w:space="0" w:color="auto"/>
        <w:right w:val="none" w:sz="0" w:space="0" w:color="auto"/>
      </w:divBdr>
    </w:div>
    <w:div w:id="541789283">
      <w:bodyDiv w:val="1"/>
      <w:marLeft w:val="0"/>
      <w:marRight w:val="0"/>
      <w:marTop w:val="0"/>
      <w:marBottom w:val="0"/>
      <w:divBdr>
        <w:top w:val="none" w:sz="0" w:space="0" w:color="auto"/>
        <w:left w:val="none" w:sz="0" w:space="0" w:color="auto"/>
        <w:bottom w:val="none" w:sz="0" w:space="0" w:color="auto"/>
        <w:right w:val="none" w:sz="0" w:space="0" w:color="auto"/>
      </w:divBdr>
    </w:div>
    <w:div w:id="871455067">
      <w:bodyDiv w:val="1"/>
      <w:marLeft w:val="0"/>
      <w:marRight w:val="0"/>
      <w:marTop w:val="0"/>
      <w:marBottom w:val="0"/>
      <w:divBdr>
        <w:top w:val="none" w:sz="0" w:space="0" w:color="auto"/>
        <w:left w:val="none" w:sz="0" w:space="0" w:color="auto"/>
        <w:bottom w:val="none" w:sz="0" w:space="0" w:color="auto"/>
        <w:right w:val="none" w:sz="0" w:space="0" w:color="auto"/>
      </w:divBdr>
    </w:div>
    <w:div w:id="1199390629">
      <w:bodyDiv w:val="1"/>
      <w:marLeft w:val="0"/>
      <w:marRight w:val="0"/>
      <w:marTop w:val="0"/>
      <w:marBottom w:val="0"/>
      <w:divBdr>
        <w:top w:val="none" w:sz="0" w:space="0" w:color="auto"/>
        <w:left w:val="none" w:sz="0" w:space="0" w:color="auto"/>
        <w:bottom w:val="none" w:sz="0" w:space="0" w:color="auto"/>
        <w:right w:val="none" w:sz="0" w:space="0" w:color="auto"/>
      </w:divBdr>
    </w:div>
    <w:div w:id="21136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3DEAD-D84A-492D-B6D6-C07E6D97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LLNL</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hamilton5</dc:creator>
  <cp:keywords/>
  <dc:description/>
  <cp:lastModifiedBy>hamilton5</cp:lastModifiedBy>
  <cp:revision>8</cp:revision>
  <dcterms:created xsi:type="dcterms:W3CDTF">2010-12-07T01:33:00Z</dcterms:created>
  <dcterms:modified xsi:type="dcterms:W3CDTF">2010-12-07T04:27:00Z</dcterms:modified>
</cp:coreProperties>
</file>